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08" w:rsidRPr="002052DA" w:rsidRDefault="00875B08" w:rsidP="002751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52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Профессиональная компетентность – главный ресурс повышения эффективности и качества математического образования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52DA" w:rsidRPr="002052DA" w:rsidTr="002052DA">
        <w:tc>
          <w:tcPr>
            <w:tcW w:w="4785" w:type="dxa"/>
          </w:tcPr>
          <w:p w:rsidR="002052DA" w:rsidRPr="002052DA" w:rsidRDefault="002052DA" w:rsidP="002751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2052DA" w:rsidRPr="002052DA" w:rsidRDefault="002052DA" w:rsidP="0027513B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2DA">
              <w:rPr>
                <w:rFonts w:ascii="Times New Roman" w:hAnsi="Times New Roman" w:cs="Times New Roman"/>
                <w:i/>
                <w:sz w:val="28"/>
                <w:szCs w:val="28"/>
              </w:rPr>
              <w:t>Е.А. Орлова, учитель математики</w:t>
            </w:r>
          </w:p>
          <w:p w:rsidR="002052DA" w:rsidRPr="002052DA" w:rsidRDefault="002052DA" w:rsidP="0027513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52DA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№27 г. Ставрополя</w:t>
            </w:r>
          </w:p>
        </w:tc>
      </w:tr>
    </w:tbl>
    <w:p w:rsidR="002052DA" w:rsidRPr="002052DA" w:rsidRDefault="002052DA" w:rsidP="002751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D6E" w:rsidRPr="002052DA" w:rsidRDefault="00B53B24" w:rsidP="002751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D6E" w:rsidRPr="002052DA">
        <w:rPr>
          <w:rFonts w:ascii="Times New Roman" w:eastAsia="Times New Roman" w:hAnsi="Times New Roman" w:cs="Times New Roman"/>
          <w:sz w:val="28"/>
          <w:szCs w:val="28"/>
        </w:rPr>
        <w:t>Знание – сила. На пути к совершенству нет границ...</w:t>
      </w:r>
    </w:p>
    <w:p w:rsidR="001468DF" w:rsidRPr="002052DA" w:rsidRDefault="00D46D6E" w:rsidP="002751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DA">
        <w:rPr>
          <w:rFonts w:ascii="Times New Roman" w:hAnsi="Times New Roman" w:cs="Times New Roman"/>
          <w:sz w:val="28"/>
          <w:szCs w:val="28"/>
        </w:rPr>
        <w:t>Приближается новый учебный год. И с</w:t>
      </w:r>
      <w:r w:rsidR="00B53B24" w:rsidRPr="002052DA">
        <w:rPr>
          <w:rFonts w:ascii="Times New Roman" w:hAnsi="Times New Roman" w:cs="Times New Roman"/>
          <w:sz w:val="28"/>
          <w:szCs w:val="28"/>
        </w:rPr>
        <w:t>егодня</w:t>
      </w:r>
      <w:r w:rsidR="00875B08" w:rsidRPr="002052DA">
        <w:rPr>
          <w:rFonts w:ascii="Times New Roman" w:hAnsi="Times New Roman" w:cs="Times New Roman"/>
          <w:sz w:val="28"/>
          <w:szCs w:val="28"/>
        </w:rPr>
        <w:t xml:space="preserve"> стоит очень важный вопрос:</w:t>
      </w:r>
      <w:r w:rsidRPr="002052DA">
        <w:rPr>
          <w:rFonts w:ascii="Times New Roman" w:hAnsi="Times New Roman" w:cs="Times New Roman"/>
          <w:sz w:val="28"/>
          <w:szCs w:val="28"/>
        </w:rPr>
        <w:t xml:space="preserve"> </w:t>
      </w:r>
      <w:r w:rsidR="00B53B24" w:rsidRPr="002052DA">
        <w:rPr>
          <w:rFonts w:ascii="Times New Roman" w:hAnsi="Times New Roman" w:cs="Times New Roman"/>
          <w:sz w:val="28"/>
          <w:szCs w:val="28"/>
        </w:rPr>
        <w:t xml:space="preserve"> школа  должна подготовить своих учеников к той жизни, о которой сама может только догадываться</w:t>
      </w:r>
      <w:r w:rsidR="001468DF" w:rsidRPr="002052DA">
        <w:rPr>
          <w:rFonts w:ascii="Times New Roman" w:hAnsi="Times New Roman" w:cs="Times New Roman"/>
          <w:sz w:val="28"/>
          <w:szCs w:val="28"/>
        </w:rPr>
        <w:t xml:space="preserve">, т.к. </w:t>
      </w:r>
      <w:r w:rsidR="001468DF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и образ </w:t>
      </w:r>
      <w:r w:rsidR="00875B08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современной </w:t>
      </w:r>
      <w:r w:rsidR="001468DF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очень быстро меняется.</w:t>
      </w:r>
      <w:r w:rsidR="00B53B24" w:rsidRPr="002052DA">
        <w:rPr>
          <w:rFonts w:ascii="Times New Roman" w:hAnsi="Times New Roman" w:cs="Times New Roman"/>
          <w:sz w:val="28"/>
          <w:szCs w:val="28"/>
        </w:rPr>
        <w:t xml:space="preserve"> </w:t>
      </w:r>
      <w:r w:rsidR="001468DF" w:rsidRPr="002052DA">
        <w:rPr>
          <w:rFonts w:ascii="Times New Roman" w:hAnsi="Times New Roman" w:cs="Times New Roman"/>
          <w:sz w:val="28"/>
          <w:szCs w:val="28"/>
        </w:rPr>
        <w:t>Поэтому ш</w:t>
      </w:r>
      <w:r w:rsidRPr="002052DA">
        <w:rPr>
          <w:rFonts w:ascii="Times New Roman" w:hAnsi="Times New Roman" w:cs="Times New Roman"/>
          <w:sz w:val="28"/>
          <w:szCs w:val="28"/>
        </w:rPr>
        <w:t xml:space="preserve">кола не </w:t>
      </w:r>
      <w:r w:rsidR="001468DF" w:rsidRPr="002052D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052DA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875B08" w:rsidRPr="002052DA">
        <w:rPr>
          <w:rFonts w:ascii="Times New Roman" w:hAnsi="Times New Roman" w:cs="Times New Roman"/>
          <w:sz w:val="28"/>
          <w:szCs w:val="28"/>
        </w:rPr>
        <w:t xml:space="preserve"> школьника </w:t>
      </w:r>
      <w:r w:rsidRPr="002052DA">
        <w:rPr>
          <w:rFonts w:ascii="Times New Roman" w:hAnsi="Times New Roman" w:cs="Times New Roman"/>
          <w:sz w:val="28"/>
          <w:szCs w:val="28"/>
        </w:rPr>
        <w:t xml:space="preserve"> на всю жизнь – школа должна научить учиться всю жизнь и </w:t>
      </w:r>
      <w:r w:rsidR="00875B08" w:rsidRPr="002052DA">
        <w:rPr>
          <w:rFonts w:ascii="Times New Roman" w:hAnsi="Times New Roman" w:cs="Times New Roman"/>
          <w:sz w:val="28"/>
          <w:szCs w:val="28"/>
        </w:rPr>
        <w:t xml:space="preserve">научить  </w:t>
      </w:r>
      <w:proofErr w:type="gramStart"/>
      <w:r w:rsidRPr="002052DA"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 w:rsidRPr="002052DA">
        <w:rPr>
          <w:rFonts w:ascii="Times New Roman" w:hAnsi="Times New Roman" w:cs="Times New Roman"/>
          <w:sz w:val="28"/>
          <w:szCs w:val="28"/>
        </w:rPr>
        <w:t xml:space="preserve"> использоват</w:t>
      </w:r>
      <w:r w:rsidR="001468DF" w:rsidRPr="002052DA">
        <w:rPr>
          <w:rFonts w:ascii="Times New Roman" w:hAnsi="Times New Roman" w:cs="Times New Roman"/>
          <w:sz w:val="28"/>
          <w:szCs w:val="28"/>
        </w:rPr>
        <w:t xml:space="preserve">ь полученные знания на практике. В этом случае,  </w:t>
      </w:r>
      <w:r w:rsidR="00875B08" w:rsidRPr="002052DA">
        <w:rPr>
          <w:rFonts w:ascii="Times New Roman" w:hAnsi="Times New Roman" w:cs="Times New Roman"/>
          <w:sz w:val="28"/>
          <w:szCs w:val="28"/>
        </w:rPr>
        <w:t xml:space="preserve">школьный учитель </w:t>
      </w:r>
      <w:r w:rsidRPr="002052DA">
        <w:rPr>
          <w:rFonts w:ascii="Times New Roman" w:hAnsi="Times New Roman" w:cs="Times New Roman"/>
          <w:sz w:val="28"/>
          <w:szCs w:val="28"/>
        </w:rPr>
        <w:t xml:space="preserve"> является гарантом достижения поставленных целей. </w:t>
      </w:r>
      <w:r w:rsidR="001468DF" w:rsidRPr="002052DA">
        <w:rPr>
          <w:rFonts w:ascii="Times New Roman" w:hAnsi="Times New Roman" w:cs="Times New Roman"/>
          <w:sz w:val="28"/>
          <w:szCs w:val="28"/>
        </w:rPr>
        <w:t>С</w:t>
      </w:r>
      <w:r w:rsidR="00B53B24" w:rsidRPr="002052DA">
        <w:rPr>
          <w:rFonts w:ascii="Times New Roman" w:hAnsi="Times New Roman" w:cs="Times New Roman"/>
          <w:sz w:val="28"/>
          <w:szCs w:val="28"/>
        </w:rPr>
        <w:t>егодня важно не столько дать ребенку как можно больший багаж знаний, сколько вооружить умением учиться.</w:t>
      </w:r>
      <w:r w:rsidR="00B53B24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3B24" w:rsidRPr="002052DA" w:rsidRDefault="001468DF" w:rsidP="002751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</w:t>
      </w:r>
      <w:r w:rsidR="00B53B24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роисходит</w:t>
      </w:r>
      <w:r w:rsidR="00580925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кардинальная </w:t>
      </w:r>
      <w:r w:rsidR="00B53B24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смена образовательной парадигмы: предполагаются иные подходы, иное право, иные отношения, иное поведение, иной педагогический менталитет.</w:t>
      </w:r>
    </w:p>
    <w:p w:rsidR="00B53B24" w:rsidRPr="002052DA" w:rsidRDefault="00B53B24" w:rsidP="0027513B">
      <w:pPr>
        <w:spacing w:after="0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Концепции модернизации Российского образования</w:t>
      </w:r>
      <w:r w:rsidR="00875B08"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B08"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26B"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красной нитью проходит </w:t>
      </w:r>
      <w:r w:rsidR="00875B08"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мысль: </w:t>
      </w:r>
      <w:proofErr w:type="gramStart"/>
      <w:r w:rsidR="00875B08"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«Необходимость</w:t>
      </w:r>
      <w:r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</w:t>
      </w:r>
      <w:r w:rsidR="00875B08"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052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  </w:t>
      </w:r>
      <w:proofErr w:type="gramEnd"/>
    </w:p>
    <w:p w:rsidR="00B25128" w:rsidRPr="002052DA" w:rsidRDefault="00B25128" w:rsidP="0027513B">
      <w:pPr>
        <w:spacing w:after="0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 современного общества нельзя</w:t>
      </w:r>
      <w:r w:rsidR="0027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представить без развития науки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="0027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техники, без внедрения технологических новшеств. </w:t>
      </w:r>
      <w:r w:rsidRPr="002052D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052DA">
        <w:rPr>
          <w:rFonts w:ascii="Times New Roman" w:hAnsi="Times New Roman" w:cs="Times New Roman"/>
          <w:sz w:val="28"/>
          <w:szCs w:val="28"/>
        </w:rPr>
        <w:t>А, значит, возрастает значимость математики,  как одного из основных компо</w:t>
      </w:r>
      <w:r w:rsidRPr="002052DA">
        <w:rPr>
          <w:rFonts w:ascii="Times New Roman" w:hAnsi="Times New Roman" w:cs="Times New Roman"/>
          <w:sz w:val="28"/>
          <w:szCs w:val="28"/>
        </w:rPr>
        <w:softHyphen/>
        <w:t>нентов школьного образования,  определяется важнейшая  ролью математики в раз</w:t>
      </w:r>
      <w:r w:rsidRPr="002052DA">
        <w:rPr>
          <w:rFonts w:ascii="Times New Roman" w:hAnsi="Times New Roman" w:cs="Times New Roman"/>
          <w:sz w:val="28"/>
          <w:szCs w:val="28"/>
        </w:rPr>
        <w:softHyphen/>
        <w:t>витии человеческой цивилизаци</w:t>
      </w:r>
      <w:r w:rsidR="00B2726B" w:rsidRPr="002052DA">
        <w:rPr>
          <w:rFonts w:ascii="Times New Roman" w:hAnsi="Times New Roman" w:cs="Times New Roman"/>
          <w:sz w:val="28"/>
          <w:szCs w:val="28"/>
        </w:rPr>
        <w:t>и.</w:t>
      </w:r>
    </w:p>
    <w:p w:rsidR="0027513B" w:rsidRDefault="00B53B24" w:rsidP="00275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2DA">
        <w:rPr>
          <w:rFonts w:ascii="Times New Roman" w:hAnsi="Times New Roman" w:cs="Times New Roman"/>
          <w:sz w:val="28"/>
          <w:szCs w:val="28"/>
        </w:rPr>
        <w:t xml:space="preserve"> </w:t>
      </w:r>
      <w:r w:rsidR="001468DF" w:rsidRPr="002052DA">
        <w:rPr>
          <w:rFonts w:ascii="Times New Roman" w:hAnsi="Times New Roman" w:cs="Times New Roman"/>
          <w:sz w:val="28"/>
          <w:szCs w:val="28"/>
        </w:rPr>
        <w:t xml:space="preserve">Все это повышает требования к личности учителя, </w:t>
      </w:r>
      <w:r w:rsidR="00D46D6E" w:rsidRPr="002052DA">
        <w:rPr>
          <w:rFonts w:ascii="Times New Roman" w:hAnsi="Times New Roman" w:cs="Times New Roman"/>
          <w:sz w:val="28"/>
          <w:szCs w:val="28"/>
        </w:rPr>
        <w:t xml:space="preserve">как </w:t>
      </w:r>
      <w:r w:rsidR="001468DF" w:rsidRPr="002052DA">
        <w:rPr>
          <w:rFonts w:ascii="Times New Roman" w:hAnsi="Times New Roman" w:cs="Times New Roman"/>
          <w:sz w:val="28"/>
          <w:szCs w:val="28"/>
        </w:rPr>
        <w:t>к современному специалисту. Появляются с</w:t>
      </w:r>
      <w:r w:rsidR="00D46D6E" w:rsidRPr="002052DA">
        <w:rPr>
          <w:rFonts w:ascii="Times New Roman" w:hAnsi="Times New Roman" w:cs="Times New Roman"/>
          <w:sz w:val="28"/>
          <w:szCs w:val="28"/>
        </w:rPr>
        <w:t xml:space="preserve">пецифические требования </w:t>
      </w:r>
      <w:r w:rsidR="00580925" w:rsidRPr="002052DA">
        <w:rPr>
          <w:rFonts w:ascii="Times New Roman" w:hAnsi="Times New Roman" w:cs="Times New Roman"/>
          <w:sz w:val="28"/>
          <w:szCs w:val="28"/>
        </w:rPr>
        <w:t xml:space="preserve"> </w:t>
      </w:r>
      <w:r w:rsidR="00D46D6E" w:rsidRPr="002052DA">
        <w:rPr>
          <w:rFonts w:ascii="Times New Roman" w:hAnsi="Times New Roman" w:cs="Times New Roman"/>
          <w:sz w:val="28"/>
          <w:szCs w:val="28"/>
        </w:rPr>
        <w:t>к педагогу</w:t>
      </w:r>
      <w:r w:rsidR="001468DF" w:rsidRPr="002052DA">
        <w:rPr>
          <w:rFonts w:ascii="Times New Roman" w:hAnsi="Times New Roman" w:cs="Times New Roman"/>
          <w:sz w:val="28"/>
          <w:szCs w:val="28"/>
        </w:rPr>
        <w:t>.</w:t>
      </w:r>
    </w:p>
    <w:p w:rsidR="00655562" w:rsidRPr="0027513B" w:rsidRDefault="00655562" w:rsidP="00275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13B">
        <w:rPr>
          <w:rFonts w:ascii="Times New Roman" w:hAnsi="Times New Roman" w:cs="Times New Roman"/>
          <w:sz w:val="28"/>
          <w:szCs w:val="28"/>
        </w:rPr>
        <w:t>Чтобы безболезненно работать по новым ФГОС</w:t>
      </w:r>
      <w:r w:rsidR="00AE377D" w:rsidRPr="0027513B">
        <w:rPr>
          <w:rFonts w:ascii="Times New Roman" w:hAnsi="Times New Roman" w:cs="Times New Roman"/>
          <w:sz w:val="28"/>
          <w:szCs w:val="28"/>
        </w:rPr>
        <w:t xml:space="preserve"> ООО</w:t>
      </w:r>
      <w:r w:rsidRPr="0027513B">
        <w:rPr>
          <w:rFonts w:ascii="Times New Roman" w:hAnsi="Times New Roman" w:cs="Times New Roman"/>
          <w:sz w:val="28"/>
          <w:szCs w:val="28"/>
        </w:rPr>
        <w:t xml:space="preserve"> и добиваться хороших результатов</w:t>
      </w:r>
      <w:r w:rsidR="00AE377D" w:rsidRPr="0027513B">
        <w:rPr>
          <w:rFonts w:ascii="Times New Roman" w:hAnsi="Times New Roman" w:cs="Times New Roman"/>
          <w:sz w:val="28"/>
          <w:szCs w:val="28"/>
        </w:rPr>
        <w:t>,</w:t>
      </w:r>
      <w:r w:rsidRPr="0027513B">
        <w:rPr>
          <w:rFonts w:ascii="Times New Roman" w:hAnsi="Times New Roman" w:cs="Times New Roman"/>
          <w:sz w:val="28"/>
          <w:szCs w:val="28"/>
        </w:rPr>
        <w:t xml:space="preserve"> учителю математики необходимо повышать собственную профессиональную компетентность.</w:t>
      </w:r>
      <w:r w:rsidR="009024C8" w:rsidRPr="0027513B">
        <w:rPr>
          <w:rFonts w:ascii="Times New Roman" w:hAnsi="Times New Roman" w:cs="Times New Roman"/>
          <w:sz w:val="28"/>
          <w:szCs w:val="28"/>
        </w:rPr>
        <w:t xml:space="preserve"> </w:t>
      </w:r>
      <w:r w:rsidR="00DB08FE" w:rsidRPr="0027513B">
        <w:rPr>
          <w:rFonts w:ascii="Times New Roman" w:hAnsi="Times New Roman" w:cs="Times New Roman"/>
          <w:sz w:val="28"/>
          <w:szCs w:val="28"/>
        </w:rPr>
        <w:t>Существуют специальные компетенции, которые необходимы для преподавания именно математики, связанные с его внутренней логикой и местом в системе знаний.</w:t>
      </w:r>
    </w:p>
    <w:p w:rsidR="009024C8" w:rsidRPr="002052DA" w:rsidRDefault="009024C8" w:rsidP="0027513B">
      <w:pPr>
        <w:pStyle w:val="a3"/>
        <w:spacing w:after="0" w:afterAutospacing="0"/>
        <w:jc w:val="both"/>
        <w:rPr>
          <w:sz w:val="28"/>
          <w:szCs w:val="28"/>
        </w:rPr>
      </w:pPr>
      <w:r w:rsidRPr="002052DA">
        <w:rPr>
          <w:b/>
          <w:bCs/>
          <w:sz w:val="28"/>
          <w:szCs w:val="28"/>
          <w:u w:val="single"/>
        </w:rPr>
        <w:lastRenderedPageBreak/>
        <w:t xml:space="preserve">Предметная компетентность учителя математики </w:t>
      </w:r>
    </w:p>
    <w:p w:rsidR="009024C8" w:rsidRPr="002052DA" w:rsidRDefault="009024C8" w:rsidP="002751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Учитель должен:</w:t>
      </w:r>
    </w:p>
    <w:p w:rsidR="0027513B" w:rsidRDefault="009024C8" w:rsidP="0027513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13B">
        <w:rPr>
          <w:sz w:val="28"/>
          <w:szCs w:val="28"/>
        </w:rPr>
        <w:t>Уметь решать задачи элементарной математики соответствующей ступени образования, в том числе те новые, которые возникают в ходе</w:t>
      </w:r>
      <w:r w:rsidR="0027513B" w:rsidRPr="0027513B">
        <w:rPr>
          <w:sz w:val="28"/>
          <w:szCs w:val="28"/>
        </w:rPr>
        <w:t xml:space="preserve"> </w:t>
      </w:r>
      <w:r w:rsidRPr="0027513B">
        <w:rPr>
          <w:sz w:val="28"/>
          <w:szCs w:val="28"/>
        </w:rPr>
        <w:t>работы с учениками, задачи олимпиад (включая отдельные новые задачи регионального этапа Всероссийской олимпиады).</w:t>
      </w:r>
    </w:p>
    <w:p w:rsidR="009024C8" w:rsidRPr="0027513B" w:rsidRDefault="009024C8" w:rsidP="0027513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513B">
        <w:rPr>
          <w:sz w:val="28"/>
          <w:szCs w:val="28"/>
        </w:rPr>
        <w:t>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27513B">
        <w:rPr>
          <w:sz w:val="28"/>
          <w:szCs w:val="28"/>
        </w:rPr>
        <w:t xml:space="preserve"> хуже 95% выпускников).</w:t>
      </w:r>
    </w:p>
    <w:p w:rsidR="009024C8" w:rsidRPr="002052DA" w:rsidRDefault="009024C8" w:rsidP="0027513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Владеть основными математическими компьютерными инструментами:</w:t>
      </w:r>
    </w:p>
    <w:p w:rsidR="0027513B" w:rsidRDefault="0027513B" w:rsidP="0027513B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4C8" w:rsidRPr="002052DA">
        <w:rPr>
          <w:sz w:val="28"/>
          <w:szCs w:val="28"/>
        </w:rPr>
        <w:t> визуализации данных, зависимостей, отношений, процессов,</w:t>
      </w:r>
      <w:r>
        <w:rPr>
          <w:sz w:val="28"/>
          <w:szCs w:val="28"/>
        </w:rPr>
        <w:t xml:space="preserve"> </w:t>
      </w:r>
      <w:r w:rsidR="009024C8" w:rsidRPr="002052DA">
        <w:rPr>
          <w:sz w:val="28"/>
          <w:szCs w:val="28"/>
        </w:rPr>
        <w:t>геометрических объектов,</w:t>
      </w:r>
    </w:p>
    <w:p w:rsidR="0027513B" w:rsidRDefault="009024C8" w:rsidP="0027513B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- вычислений – численных и символьных,</w:t>
      </w:r>
    </w:p>
    <w:p w:rsidR="0027513B" w:rsidRDefault="009024C8" w:rsidP="0027513B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- обработки данных (статистики),</w:t>
      </w:r>
    </w:p>
    <w:p w:rsidR="00523048" w:rsidRDefault="009024C8" w:rsidP="0052304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- экспериментальных лабораторий (вероятность, информатика).</w:t>
      </w:r>
      <w:r w:rsidR="00523048">
        <w:rPr>
          <w:sz w:val="28"/>
          <w:szCs w:val="28"/>
        </w:rPr>
        <w:t xml:space="preserve"> </w:t>
      </w:r>
    </w:p>
    <w:p w:rsidR="00523048" w:rsidRDefault="009024C8" w:rsidP="00523048">
      <w:pPr>
        <w:pStyle w:val="a3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23048">
        <w:rPr>
          <w:sz w:val="28"/>
          <w:szCs w:val="28"/>
        </w:rPr>
        <w:t>Квалифицированно набирать математический текст.</w:t>
      </w:r>
    </w:p>
    <w:p w:rsidR="00523048" w:rsidRDefault="009024C8" w:rsidP="00523048">
      <w:pPr>
        <w:pStyle w:val="a3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23048">
        <w:rPr>
          <w:sz w:val="28"/>
          <w:szCs w:val="28"/>
        </w:rPr>
        <w:t>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523048" w:rsidRDefault="009024C8" w:rsidP="00523048">
      <w:pPr>
        <w:pStyle w:val="a3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23048">
        <w:rPr>
          <w:sz w:val="28"/>
          <w:szCs w:val="28"/>
        </w:rPr>
        <w:t>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9024C8" w:rsidRPr="00523048" w:rsidRDefault="009024C8" w:rsidP="00523048">
      <w:pPr>
        <w:pStyle w:val="a3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23048">
        <w:rPr>
          <w:sz w:val="28"/>
          <w:szCs w:val="28"/>
        </w:rPr>
        <w:t>Иметь канал консультирования по сложным математическим вопросам.</w:t>
      </w:r>
    </w:p>
    <w:p w:rsidR="009024C8" w:rsidRPr="002052DA" w:rsidRDefault="009024C8" w:rsidP="0027513B">
      <w:pPr>
        <w:pStyle w:val="a3"/>
        <w:spacing w:after="0" w:afterAutospacing="0"/>
        <w:jc w:val="both"/>
        <w:rPr>
          <w:sz w:val="28"/>
          <w:szCs w:val="28"/>
        </w:rPr>
      </w:pPr>
      <w:r w:rsidRPr="002052DA">
        <w:rPr>
          <w:b/>
          <w:bCs/>
          <w:sz w:val="28"/>
          <w:szCs w:val="28"/>
          <w:u w:val="single"/>
        </w:rPr>
        <w:t>Профессиональные компетенции, повышающие мотивацию к обучению и формирующие математическую культуру</w:t>
      </w:r>
    </w:p>
    <w:p w:rsidR="00B27F9D" w:rsidRDefault="009024C8" w:rsidP="00B27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Учитель должен:</w:t>
      </w:r>
    </w:p>
    <w:p w:rsidR="00B27F9D" w:rsidRDefault="009024C8" w:rsidP="0027513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F9D">
        <w:rPr>
          <w:sz w:val="28"/>
          <w:szCs w:val="28"/>
        </w:rPr>
        <w:t xml:space="preserve">Уметь совместно с учащимися строить </w:t>
      </w:r>
      <w:proofErr w:type="gramStart"/>
      <w:r w:rsidRPr="00B27F9D">
        <w:rPr>
          <w:sz w:val="28"/>
          <w:szCs w:val="28"/>
        </w:rPr>
        <w:t>логические рассуждения</w:t>
      </w:r>
      <w:proofErr w:type="gramEnd"/>
      <w:r w:rsidRPr="00B27F9D">
        <w:rPr>
          <w:sz w:val="28"/>
          <w:szCs w:val="28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</w:t>
      </w:r>
      <w:r w:rsidRPr="00B27F9D">
        <w:rPr>
          <w:sz w:val="28"/>
          <w:szCs w:val="28"/>
        </w:rPr>
        <w:lastRenderedPageBreak/>
        <w:t>действий, ведущих к успеху, без ясного понимания смысла. Поощрять выбор различных путей в решении задачи.</w:t>
      </w:r>
    </w:p>
    <w:p w:rsidR="009024C8" w:rsidRPr="00B27F9D" w:rsidRDefault="009024C8" w:rsidP="0027513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F9D">
        <w:rPr>
          <w:sz w:val="28"/>
          <w:szCs w:val="28"/>
        </w:rPr>
        <w:t xml:space="preserve">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B27F9D">
        <w:rPr>
          <w:sz w:val="28"/>
          <w:szCs w:val="28"/>
        </w:rPr>
        <w:t>межпредметные</w:t>
      </w:r>
      <w:proofErr w:type="spellEnd"/>
      <w:r w:rsidRPr="00B27F9D">
        <w:rPr>
          <w:sz w:val="28"/>
          <w:szCs w:val="28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9024C8" w:rsidRPr="002052DA" w:rsidRDefault="009024C8" w:rsidP="0027513B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 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9024C8" w:rsidRPr="002052DA" w:rsidRDefault="009024C8" w:rsidP="0027513B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9024C8" w:rsidRPr="002052DA" w:rsidRDefault="009024C8" w:rsidP="0027513B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9024C8" w:rsidRPr="002052DA" w:rsidRDefault="009024C8" w:rsidP="0027513B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9024C8" w:rsidRPr="002052DA" w:rsidRDefault="009024C8" w:rsidP="0027513B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9024C8" w:rsidRPr="002052DA" w:rsidRDefault="009024C8" w:rsidP="00DC06C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DC06C3" w:rsidRDefault="00DC06C3" w:rsidP="00DC06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C8" w:rsidRPr="002052DA">
        <w:rPr>
          <w:sz w:val="28"/>
          <w:szCs w:val="28"/>
        </w:rPr>
        <w:t>красота (в том числе неожиданность) в соотнесении с опытом и предшествующей информацией,</w:t>
      </w:r>
    </w:p>
    <w:p w:rsidR="00DC06C3" w:rsidRDefault="009024C8" w:rsidP="00DC06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- объяснение и предсказание реальности,</w:t>
      </w:r>
    </w:p>
    <w:p w:rsidR="00DC06C3" w:rsidRDefault="009024C8" w:rsidP="00DC06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- преодоление трудности, получение завершенного результата,</w:t>
      </w:r>
    </w:p>
    <w:p w:rsidR="00517FCD" w:rsidRDefault="009024C8" w:rsidP="00517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 xml:space="preserve">- </w:t>
      </w:r>
      <w:proofErr w:type="spellStart"/>
      <w:r w:rsidRPr="002052DA">
        <w:rPr>
          <w:sz w:val="28"/>
          <w:szCs w:val="28"/>
        </w:rPr>
        <w:t>соревновательность</w:t>
      </w:r>
      <w:proofErr w:type="spellEnd"/>
      <w:r w:rsidRPr="002052DA">
        <w:rPr>
          <w:sz w:val="28"/>
          <w:szCs w:val="28"/>
        </w:rPr>
        <w:t xml:space="preserve"> с собой и другими учащимися.</w:t>
      </w:r>
    </w:p>
    <w:p w:rsidR="00517FCD" w:rsidRDefault="009024C8" w:rsidP="0027513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t>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517FCD" w:rsidRDefault="009024C8" w:rsidP="0027513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t>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517FCD" w:rsidRDefault="009024C8" w:rsidP="0027513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lastRenderedPageBreak/>
        <w:t>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517FCD" w:rsidRDefault="009024C8" w:rsidP="0027513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t>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517FCD" w:rsidRDefault="009024C8" w:rsidP="0027513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t>Консультировать учащихся по выбору тех профессий, где нужна математика.</w:t>
      </w:r>
    </w:p>
    <w:p w:rsidR="00517FCD" w:rsidRPr="00517FCD" w:rsidRDefault="009024C8" w:rsidP="0027513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t>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517FCD" w:rsidRPr="00517FCD" w:rsidRDefault="009024C8" w:rsidP="0027513B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t xml:space="preserve">Обеспечивать помощь учащимся, не освоившим необходимый материал (из всего курса математики), в форме предложения специальных 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517FCD">
        <w:rPr>
          <w:sz w:val="28"/>
          <w:szCs w:val="28"/>
        </w:rPr>
        <w:t>тьюторов</w:t>
      </w:r>
      <w:proofErr w:type="spellEnd"/>
      <w:r w:rsidRPr="00517FCD">
        <w:rPr>
          <w:sz w:val="28"/>
          <w:szCs w:val="28"/>
        </w:rPr>
        <w:t>.</w:t>
      </w:r>
    </w:p>
    <w:p w:rsidR="009024C8" w:rsidRPr="00517FCD" w:rsidRDefault="009024C8" w:rsidP="0027513B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517FCD">
        <w:rPr>
          <w:sz w:val="28"/>
          <w:szCs w:val="28"/>
        </w:rP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9024C8" w:rsidRPr="002052DA" w:rsidRDefault="009024C8" w:rsidP="0027513B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Работать с родителями, семьей, местным сообществом по проблематике математической культуры.</w:t>
      </w:r>
    </w:p>
    <w:p w:rsidR="009024C8" w:rsidRPr="002052DA" w:rsidRDefault="009024C8" w:rsidP="0027513B">
      <w:pPr>
        <w:pStyle w:val="a3"/>
        <w:spacing w:after="0" w:afterAutospacing="0"/>
        <w:jc w:val="both"/>
        <w:rPr>
          <w:sz w:val="28"/>
          <w:szCs w:val="28"/>
        </w:rPr>
      </w:pPr>
      <w:r w:rsidRPr="002052DA">
        <w:rPr>
          <w:b/>
          <w:bCs/>
          <w:sz w:val="28"/>
          <w:szCs w:val="28"/>
          <w:u w:val="single"/>
        </w:rPr>
        <w:t xml:space="preserve">Общепедагогическая компетентность учителя математики </w:t>
      </w:r>
    </w:p>
    <w:p w:rsidR="00C5600E" w:rsidRDefault="009024C8" w:rsidP="00C560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Учителю рекомендуется реализовывать в своей деятельности следующие процессы: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lastRenderedPageBreak/>
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Совместное с учащимися использование иноязычных источников информации, инструментов перевода, произношения.</w:t>
      </w:r>
    </w:p>
    <w:p w:rsidR="009024C8" w:rsidRPr="00C5600E" w:rsidRDefault="009024C8" w:rsidP="0027513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00E">
        <w:rPr>
          <w:sz w:val="28"/>
          <w:szCs w:val="28"/>
        </w:rPr>
        <w:t>Организация олимпиад, конференций, турниров, математических игр в школе.</w:t>
      </w:r>
    </w:p>
    <w:p w:rsidR="0094067D" w:rsidRDefault="00810916" w:rsidP="009406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2DA">
        <w:rPr>
          <w:rFonts w:ascii="Times New Roman" w:hAnsi="Times New Roman" w:cs="Times New Roman"/>
          <w:sz w:val="28"/>
          <w:szCs w:val="28"/>
        </w:rPr>
        <w:t>Но ни одно из перечисленных направлений не будет эффективным, если педагог не осознает необходимости повышения собственной профессиональной компетентности.</w:t>
      </w:r>
      <w:r w:rsidR="00245E6C" w:rsidRPr="002052DA">
        <w:rPr>
          <w:rFonts w:ascii="Times New Roman" w:hAnsi="Times New Roman" w:cs="Times New Roman"/>
          <w:sz w:val="28"/>
          <w:szCs w:val="28"/>
        </w:rPr>
        <w:t xml:space="preserve"> 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математики поставлена сложная, но разрешимая задача – «оказаться во времени».</w:t>
      </w:r>
    </w:p>
    <w:p w:rsidR="002269C9" w:rsidRDefault="00655562" w:rsidP="00226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67D">
        <w:rPr>
          <w:rFonts w:ascii="Times New Roman" w:hAnsi="Times New Roman" w:cs="Times New Roman"/>
          <w:sz w:val="28"/>
          <w:szCs w:val="28"/>
        </w:rPr>
        <w:t xml:space="preserve">Для формирования профессиональной компетентности можно выделить следующие этапы: самоанализ и осознание необходимости; планирование саморазвития (цели, задачи, пути решения); </w:t>
      </w:r>
      <w:proofErr w:type="spellStart"/>
      <w:r w:rsidRPr="0094067D">
        <w:rPr>
          <w:rFonts w:ascii="Times New Roman" w:hAnsi="Times New Roman" w:cs="Times New Roman"/>
          <w:sz w:val="28"/>
          <w:szCs w:val="28"/>
        </w:rPr>
        <w:t>самопроявление</w:t>
      </w:r>
      <w:proofErr w:type="spellEnd"/>
      <w:r w:rsidRPr="0094067D">
        <w:rPr>
          <w:rFonts w:ascii="Times New Roman" w:hAnsi="Times New Roman" w:cs="Times New Roman"/>
          <w:sz w:val="28"/>
          <w:szCs w:val="28"/>
        </w:rPr>
        <w:t xml:space="preserve">, анализ, </w:t>
      </w:r>
      <w:proofErr w:type="spellStart"/>
      <w:r w:rsidRPr="0094067D">
        <w:rPr>
          <w:rFonts w:ascii="Times New Roman" w:hAnsi="Times New Roman" w:cs="Times New Roman"/>
          <w:sz w:val="28"/>
          <w:szCs w:val="28"/>
        </w:rPr>
        <w:t>самокорректировка.</w:t>
      </w:r>
      <w:proofErr w:type="spellEnd"/>
    </w:p>
    <w:p w:rsidR="002269C9" w:rsidRPr="002269C9" w:rsidRDefault="00655562" w:rsidP="00226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269C9">
        <w:rPr>
          <w:rFonts w:ascii="Times New Roman" w:hAnsi="Times New Roman" w:cs="Times New Roman"/>
          <w:sz w:val="28"/>
          <w:szCs w:val="28"/>
        </w:rPr>
        <w:t>Для самоанализа своей деятельности по определенной методической теме или инновации, учитель может воспользоваться SWOT-анализом</w:t>
      </w:r>
      <w:r w:rsidR="00665FFA" w:rsidRPr="002269C9">
        <w:rPr>
          <w:rFonts w:ascii="Times New Roman" w:hAnsi="Times New Roman" w:cs="Times New Roman"/>
          <w:sz w:val="28"/>
          <w:szCs w:val="28"/>
        </w:rPr>
        <w:t xml:space="preserve">  </w:t>
      </w:r>
      <w:r w:rsidRPr="002269C9">
        <w:rPr>
          <w:rFonts w:ascii="Times New Roman" w:hAnsi="Times New Roman" w:cs="Times New Roman"/>
          <w:sz w:val="28"/>
          <w:szCs w:val="28"/>
        </w:rPr>
        <w:t xml:space="preserve"> и уста</w:t>
      </w:r>
      <w:r w:rsidR="009024C8" w:rsidRPr="002269C9">
        <w:rPr>
          <w:rFonts w:ascii="Times New Roman" w:hAnsi="Times New Roman" w:cs="Times New Roman"/>
          <w:sz w:val="28"/>
          <w:szCs w:val="28"/>
        </w:rPr>
        <w:t>н</w:t>
      </w:r>
      <w:r w:rsidR="00665FFA" w:rsidRPr="002269C9">
        <w:rPr>
          <w:rFonts w:ascii="Times New Roman" w:hAnsi="Times New Roman" w:cs="Times New Roman"/>
          <w:sz w:val="28"/>
          <w:szCs w:val="28"/>
        </w:rPr>
        <w:t xml:space="preserve">овить исходную точку отсчета.  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 такое 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SWOT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анализ?  </w:t>
      </w:r>
      <w:r w:rsidR="00665FFA" w:rsidRPr="002269C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SWOT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— метод </w:t>
      </w:r>
      <w:hyperlink r:id="rId6" w:tooltip="Экономический анализ (страница отсутствует)" w:history="1">
        <w:r w:rsidR="00665FFA" w:rsidRPr="002269C9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анализа</w:t>
        </w:r>
      </w:hyperlink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в стратегическом планировании, заключающийся в разделении факторов и явлений на четыре категории: </w:t>
      </w:r>
      <w:proofErr w:type="spellStart"/>
      <w:r w:rsidR="00665FFA" w:rsidRPr="002269C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s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trengths</w:t>
      </w:r>
      <w:proofErr w:type="spellEnd"/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(сильные стороны), </w:t>
      </w:r>
      <w:proofErr w:type="spellStart"/>
      <w:r w:rsidR="00665FFA" w:rsidRPr="002269C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w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eaknesses</w:t>
      </w:r>
      <w:proofErr w:type="spellEnd"/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(слабые стороны), </w:t>
      </w:r>
      <w:proofErr w:type="spellStart"/>
      <w:r w:rsidR="00665FFA" w:rsidRPr="002269C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o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pportunities</w:t>
      </w:r>
      <w:proofErr w:type="spellEnd"/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(возможности) и </w:t>
      </w:r>
      <w:proofErr w:type="spellStart"/>
      <w:r w:rsidR="00665FFA" w:rsidRPr="002269C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t</w:t>
      </w:r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hreats</w:t>
      </w:r>
      <w:proofErr w:type="spellEnd"/>
      <w:r w:rsidR="00665FFA"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(угрозы). </w:t>
      </w:r>
      <w:r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269C9" w:rsidRPr="004278EE" w:rsidRDefault="00665FFA" w:rsidP="00226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2269C9">
        <w:rPr>
          <w:rFonts w:ascii="Times New Roman" w:hAnsi="Times New Roman" w:cs="Times New Roman"/>
          <w:sz w:val="28"/>
          <w:szCs w:val="28"/>
        </w:rPr>
        <w:t xml:space="preserve">Образец такого анализа можно найти на сайте </w:t>
      </w:r>
      <w:hyperlink r:id="rId7" w:history="1">
        <w:r w:rsidRPr="004278E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Refdb.ru</w:t>
        </w:r>
      </w:hyperlink>
      <w:bookmarkStart w:id="0" w:name="_GoBack"/>
      <w:bookmarkEnd w:id="0"/>
    </w:p>
    <w:p w:rsidR="00655562" w:rsidRPr="002269C9" w:rsidRDefault="00655562" w:rsidP="00226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9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После проведения повторного SWOT-а</w:t>
      </w:r>
      <w:r w:rsidRPr="002269C9">
        <w:rPr>
          <w:rFonts w:ascii="Times New Roman" w:hAnsi="Times New Roman" w:cs="Times New Roman"/>
          <w:sz w:val="28"/>
          <w:szCs w:val="28"/>
        </w:rPr>
        <w:t xml:space="preserve">нализа он сможет выбрать оптимальный путь развития, избежать опасностей и максимально эффективно использовать имеющиеся в распоряжении ресурсы. </w:t>
      </w:r>
      <w:r w:rsidR="009024C8" w:rsidRPr="002269C9">
        <w:rPr>
          <w:rFonts w:ascii="Times New Roman" w:hAnsi="Times New Roman" w:cs="Times New Roman"/>
          <w:sz w:val="28"/>
          <w:szCs w:val="28"/>
        </w:rPr>
        <w:t xml:space="preserve"> </w:t>
      </w:r>
      <w:r w:rsidRPr="002269C9">
        <w:rPr>
          <w:rFonts w:ascii="Times New Roman" w:hAnsi="Times New Roman" w:cs="Times New Roman"/>
          <w:sz w:val="28"/>
          <w:szCs w:val="28"/>
        </w:rPr>
        <w:t>Результатом реализации индивидуальной программы развития является осмысление педагогом своей профессиональной позиции и выстраивание собственной траектории профессионального развития в условиях инновационной деятельности.</w:t>
      </w:r>
    </w:p>
    <w:p w:rsidR="00665FFA" w:rsidRPr="002052DA" w:rsidRDefault="00665FFA" w:rsidP="0027513B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 w:rsidRPr="002052DA">
        <w:rPr>
          <w:bCs/>
          <w:sz w:val="28"/>
          <w:szCs w:val="28"/>
          <w:shd w:val="clear" w:color="auto" w:fill="FFFFFF"/>
        </w:rPr>
        <w:lastRenderedPageBreak/>
        <w:t>Пример SWOT-анализа</w:t>
      </w:r>
      <w:r w:rsidRPr="002052DA">
        <w:rPr>
          <w:sz w:val="28"/>
          <w:szCs w:val="28"/>
          <w:shd w:val="clear" w:color="auto" w:fill="FFFFFF"/>
        </w:rPr>
        <w:t> </w:t>
      </w:r>
      <w:r w:rsidRPr="002052DA">
        <w:rPr>
          <w:bCs/>
          <w:sz w:val="28"/>
          <w:szCs w:val="28"/>
          <w:shd w:val="clear" w:color="auto" w:fill="FFFFFF"/>
        </w:rPr>
        <w:t>из плана  по теме: «</w:t>
      </w:r>
      <w:r w:rsidRPr="002052DA">
        <w:rPr>
          <w:sz w:val="28"/>
          <w:szCs w:val="28"/>
        </w:rPr>
        <w:t>Рефлексия собственной деятельности по методической теме «Технология проектирования и проведения современного урока»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760"/>
      </w:tblGrid>
      <w:tr w:rsidR="002052DA" w:rsidRPr="002052DA" w:rsidTr="004278EE">
        <w:trPr>
          <w:trHeight w:val="6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Сильные стороны преподавания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Слабые стороны преподавания</w:t>
            </w: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определить и систематизировать информацию, которая необходима для обучения учащегося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целевых установок урока</w:t>
            </w: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целесообразно распределить время для реализации основных этапов урока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 учебных заданий для реализации целевых установок урока</w:t>
            </w:r>
          </w:p>
        </w:tc>
      </w:tr>
      <w:tr w:rsidR="002052DA" w:rsidRPr="002052DA" w:rsidTr="004278EE">
        <w:trPr>
          <w:trHeight w:val="75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изложить информацию кратко, четко, ясно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выбор рациональной структуры и темпа проведения урока</w:t>
            </w: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четкое следование замыслу плана урока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готовность гибко перестраивать ход урока при изменении учебных ситуаций, переходить к реализации запасных методических вариантов.</w:t>
            </w:r>
          </w:p>
        </w:tc>
      </w:tr>
      <w:tr w:rsidR="002052DA" w:rsidRPr="002052DA" w:rsidTr="004278EE">
        <w:trPr>
          <w:trHeight w:val="75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шаблонная структура урока</w:t>
            </w: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слабое развитие групповых и индивидуальных форм обучения</w:t>
            </w: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недостаточное внимание к применению знаний, оторванность теоретических знаний от их использования.</w:t>
            </w: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Возможности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Препятствия</w:t>
            </w: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методический пакет документов для совершенствования навыка проектирования урока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52DA" w:rsidRPr="002052DA" w:rsidTr="004278EE">
        <w:trPr>
          <w:trHeight w:val="75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курс обучения в проекте «Инновационная школа 21 века. Обучение без границ»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52DA" w:rsidRPr="002052DA" w:rsidTr="004278EE">
        <w:trPr>
          <w:trHeight w:val="9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банк учебных заданий для проведения учебных заданий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52DA" w:rsidRPr="002052DA" w:rsidTr="004278EE">
        <w:trPr>
          <w:trHeight w:val="60"/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5FFA" w:rsidRPr="002052DA" w:rsidRDefault="00665FFA" w:rsidP="002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FFA" w:rsidRPr="002052DA" w:rsidRDefault="00665FFA" w:rsidP="0027513B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DA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практических результатов</w:t>
            </w:r>
          </w:p>
        </w:tc>
      </w:tr>
    </w:tbl>
    <w:p w:rsidR="00810916" w:rsidRPr="002052DA" w:rsidRDefault="00810916" w:rsidP="00275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DA">
        <w:rPr>
          <w:rFonts w:ascii="Times New Roman" w:hAnsi="Times New Roman" w:cs="Times New Roman"/>
          <w:sz w:val="28"/>
          <w:szCs w:val="28"/>
        </w:rPr>
        <w:t>О</w:t>
      </w:r>
      <w:r w:rsidR="00B812E2" w:rsidRPr="002052DA">
        <w:rPr>
          <w:rFonts w:ascii="Times New Roman" w:hAnsi="Times New Roman" w:cs="Times New Roman"/>
          <w:sz w:val="28"/>
          <w:szCs w:val="28"/>
        </w:rPr>
        <w:t>б</w:t>
      </w:r>
      <w:r w:rsidRPr="002052DA">
        <w:rPr>
          <w:rFonts w:ascii="Times New Roman" w:hAnsi="Times New Roman" w:cs="Times New Roman"/>
          <w:sz w:val="28"/>
          <w:szCs w:val="28"/>
        </w:rPr>
        <w:t xml:space="preserve"> </w:t>
      </w:r>
      <w:r w:rsidR="00B812E2" w:rsidRPr="002052DA">
        <w:rPr>
          <w:rFonts w:ascii="Times New Roman" w:hAnsi="Times New Roman" w:cs="Times New Roman"/>
          <w:sz w:val="28"/>
          <w:szCs w:val="28"/>
        </w:rPr>
        <w:t xml:space="preserve">актуальности </w:t>
      </w:r>
      <w:r w:rsidRPr="002052DA">
        <w:rPr>
          <w:rFonts w:ascii="Times New Roman" w:hAnsi="Times New Roman" w:cs="Times New Roman"/>
          <w:sz w:val="28"/>
          <w:szCs w:val="28"/>
        </w:rPr>
        <w:t>вопроса профессиональных компетенций учителя говорили на Межрегиональной конференции по оценке качества образования «Развитие единой системы оценки качества образования – опыт и перспективы»</w:t>
      </w:r>
      <w:r w:rsidR="00875B08" w:rsidRPr="002052DA">
        <w:rPr>
          <w:rFonts w:ascii="Times New Roman" w:hAnsi="Times New Roman" w:cs="Times New Roman"/>
          <w:sz w:val="28"/>
          <w:szCs w:val="28"/>
        </w:rPr>
        <w:t xml:space="preserve"> в г. Сочи, 4 – 5 июля 2017 года,</w:t>
      </w:r>
      <w:r w:rsidRPr="002052DA">
        <w:rPr>
          <w:rFonts w:ascii="Times New Roman" w:hAnsi="Times New Roman" w:cs="Times New Roman"/>
          <w:sz w:val="28"/>
          <w:szCs w:val="28"/>
        </w:rPr>
        <w:t xml:space="preserve"> </w:t>
      </w:r>
      <w:r w:rsidR="00875B08" w:rsidRPr="002052DA">
        <w:rPr>
          <w:rFonts w:ascii="Times New Roman" w:hAnsi="Times New Roman" w:cs="Times New Roman"/>
          <w:sz w:val="28"/>
          <w:szCs w:val="28"/>
        </w:rPr>
        <w:t>организованн</w:t>
      </w:r>
      <w:r w:rsidR="00B812E2" w:rsidRPr="002052DA">
        <w:rPr>
          <w:rFonts w:ascii="Times New Roman" w:hAnsi="Times New Roman" w:cs="Times New Roman"/>
          <w:sz w:val="28"/>
          <w:szCs w:val="28"/>
        </w:rPr>
        <w:t>ой</w:t>
      </w:r>
      <w:r w:rsidR="008C44E5">
        <w:rPr>
          <w:rFonts w:ascii="Times New Roman" w:hAnsi="Times New Roman" w:cs="Times New Roman"/>
          <w:sz w:val="28"/>
          <w:szCs w:val="28"/>
        </w:rPr>
        <w:t xml:space="preserve"> АО «Издательство «Просвещение»</w:t>
      </w:r>
      <w:r w:rsidR="00875B08" w:rsidRPr="002052DA">
        <w:rPr>
          <w:rFonts w:ascii="Times New Roman" w:hAnsi="Times New Roman" w:cs="Times New Roman"/>
          <w:sz w:val="28"/>
          <w:szCs w:val="28"/>
        </w:rPr>
        <w:t xml:space="preserve">. </w:t>
      </w:r>
      <w:r w:rsidRPr="002052DA">
        <w:rPr>
          <w:rFonts w:ascii="Times New Roman" w:hAnsi="Times New Roman" w:cs="Times New Roman"/>
          <w:sz w:val="28"/>
          <w:szCs w:val="28"/>
        </w:rPr>
        <w:t>Одним из важных вопросов б</w:t>
      </w:r>
      <w:r w:rsidR="00B812E2" w:rsidRPr="002052DA">
        <w:rPr>
          <w:rFonts w:ascii="Times New Roman" w:hAnsi="Times New Roman" w:cs="Times New Roman"/>
          <w:sz w:val="28"/>
          <w:szCs w:val="28"/>
        </w:rPr>
        <w:t xml:space="preserve">ыл вопрос о </w:t>
      </w:r>
      <w:r w:rsidR="00B812E2" w:rsidRPr="002052DA">
        <w:rPr>
          <w:rFonts w:ascii="Times New Roman" w:hAnsi="Times New Roman" w:cs="Times New Roman"/>
          <w:sz w:val="28"/>
          <w:szCs w:val="28"/>
        </w:rPr>
        <w:lastRenderedPageBreak/>
        <w:t>разработке</w:t>
      </w:r>
      <w:r w:rsidRPr="0020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2DA">
        <w:rPr>
          <w:rFonts w:ascii="Times New Roman" w:hAnsi="Times New Roman" w:cs="Times New Roman"/>
          <w:sz w:val="28"/>
          <w:szCs w:val="28"/>
        </w:rPr>
        <w:t>моделей уровневой оценки компетенций учителей русского языка</w:t>
      </w:r>
      <w:proofErr w:type="gramEnd"/>
      <w:r w:rsidRPr="002052DA">
        <w:rPr>
          <w:rFonts w:ascii="Times New Roman" w:hAnsi="Times New Roman" w:cs="Times New Roman"/>
          <w:sz w:val="28"/>
          <w:szCs w:val="28"/>
        </w:rPr>
        <w:t xml:space="preserve"> и математики и ее апробация в 2017 году. С материалами можно познакомиться на </w:t>
      </w:r>
      <w:r w:rsidRPr="008C44E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8C44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teacherslevel@herzen.spb.ru</w:t>
        </w:r>
      </w:hyperlink>
      <w:r w:rsidRPr="008C44E5">
        <w:rPr>
          <w:rFonts w:ascii="Times New Roman" w:hAnsi="Times New Roman" w:cs="Times New Roman"/>
          <w:sz w:val="28"/>
          <w:szCs w:val="28"/>
        </w:rPr>
        <w:t>.</w:t>
      </w:r>
      <w:r w:rsidRPr="008C44E5">
        <w:rPr>
          <w:rFonts w:ascii="Times New Roman" w:hAnsi="Times New Roman" w:cs="Times New Roman"/>
          <w:sz w:val="23"/>
          <w:szCs w:val="23"/>
        </w:rPr>
        <w:t xml:space="preserve">  </w:t>
      </w:r>
      <w:r w:rsidRPr="008C44E5">
        <w:rPr>
          <w:rFonts w:ascii="Arial" w:hAnsi="Arial" w:cs="Arial"/>
          <w:sz w:val="23"/>
          <w:szCs w:val="23"/>
        </w:rPr>
        <w:t xml:space="preserve"> </w:t>
      </w:r>
      <w:r w:rsidR="00B812E2" w:rsidRPr="008C44E5">
        <w:rPr>
          <w:rFonts w:ascii="Arial" w:hAnsi="Arial" w:cs="Arial"/>
          <w:sz w:val="23"/>
          <w:szCs w:val="23"/>
        </w:rPr>
        <w:t xml:space="preserve">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можно найти материал </w:t>
      </w:r>
      <w:r w:rsidR="00B2726B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о рамочном перечне компетенций, определении уровня компет</w:t>
      </w:r>
      <w:r w:rsidR="00CE0F9A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енции и инструментах оценивания, </w:t>
      </w:r>
      <w:r w:rsidR="00B812E2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CE0F9A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матриц</w:t>
      </w:r>
      <w:r w:rsidR="00B812E2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E0F9A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оценки уровней компетенций.</w:t>
      </w:r>
    </w:p>
    <w:p w:rsidR="00B2726B" w:rsidRPr="002052DA" w:rsidRDefault="00655562" w:rsidP="00275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</w:t>
      </w:r>
      <w:r w:rsidR="00B2726B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вопросом хотелось отметить: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математическое просвещение и популяризация математики. </w:t>
      </w:r>
      <w:r w:rsidR="00B2726B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непрерывной поддержки и повышения уровня математических знаний для удовлетворения любознательности </w:t>
      </w:r>
      <w:r w:rsidR="00B2726B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общекультурных потребностей, приобретение знаний и навыков, применяемых в повседневной жизни и </w:t>
      </w:r>
      <w:r w:rsidR="00B2726B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бедующей профессиональной деятельности.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</w:t>
      </w:r>
      <w:r w:rsidR="00B2726B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классическим образованием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</w:t>
      </w:r>
      <w:proofErr w:type="gramStart"/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интернет-порталах</w:t>
      </w:r>
      <w:proofErr w:type="gramEnd"/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социальных сетях, профессиональные мат</w:t>
      </w:r>
      <w:r w:rsidR="00B2726B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ематические интернет-сообщества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6D6E" w:rsidRPr="002052DA" w:rsidRDefault="00D46D6E" w:rsidP="002751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развивающийся </w:t>
      </w:r>
      <w:r w:rsidR="00655562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воспитает творческую</w:t>
      </w:r>
      <w:r w:rsidR="00655562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созидательную личность. </w:t>
      </w:r>
      <w:r w:rsidR="001E07A5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повышение компетентности и профессионализма педагога есть </w:t>
      </w:r>
      <w:r w:rsidRPr="00205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необходимое условие повышения качества</w:t>
      </w:r>
      <w:r w:rsidR="00655562" w:rsidRPr="00205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математического образования</w:t>
      </w:r>
      <w:r w:rsidRPr="00205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как педагогического процесса, так и качества школьного образования в целом.</w:t>
      </w:r>
    </w:p>
    <w:p w:rsidR="00352D35" w:rsidRPr="002052DA" w:rsidRDefault="00104644" w:rsidP="00275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2DA">
        <w:rPr>
          <w:rFonts w:ascii="Times New Roman" w:hAnsi="Times New Roman" w:cs="Times New Roman"/>
          <w:sz w:val="28"/>
          <w:szCs w:val="28"/>
        </w:rPr>
        <w:t xml:space="preserve">В заключение хотелось бы вспомнить слова </w:t>
      </w:r>
      <w:r w:rsidR="00352D35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об учителе известного писателя С.Л.</w:t>
      </w:r>
      <w:r w:rsidR="00FD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D35" w:rsidRPr="002052DA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Соловейчика: «Он - артист, но его слушатели и зрители не аплодируют ему. Он -  скульптор, но его труды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</w:p>
    <w:sectPr w:rsidR="00352D35" w:rsidRPr="002052DA" w:rsidSect="004E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A2F"/>
    <w:multiLevelType w:val="multilevel"/>
    <w:tmpl w:val="72F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22D5"/>
    <w:multiLevelType w:val="hybridMultilevel"/>
    <w:tmpl w:val="15A4AD4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C7B2758"/>
    <w:multiLevelType w:val="multilevel"/>
    <w:tmpl w:val="2024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E4B55"/>
    <w:multiLevelType w:val="hybridMultilevel"/>
    <w:tmpl w:val="A6C8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12EF8"/>
    <w:multiLevelType w:val="multilevel"/>
    <w:tmpl w:val="267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F4B13"/>
    <w:multiLevelType w:val="multilevel"/>
    <w:tmpl w:val="937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65908"/>
    <w:multiLevelType w:val="multilevel"/>
    <w:tmpl w:val="8FA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80710"/>
    <w:multiLevelType w:val="multilevel"/>
    <w:tmpl w:val="4494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37311"/>
    <w:multiLevelType w:val="multilevel"/>
    <w:tmpl w:val="483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F0554"/>
    <w:multiLevelType w:val="hybridMultilevel"/>
    <w:tmpl w:val="4D507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FB427D"/>
    <w:multiLevelType w:val="multilevel"/>
    <w:tmpl w:val="095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61802"/>
    <w:multiLevelType w:val="hybridMultilevel"/>
    <w:tmpl w:val="8040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2113"/>
    <w:multiLevelType w:val="multilevel"/>
    <w:tmpl w:val="FC2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3A666C"/>
    <w:multiLevelType w:val="multilevel"/>
    <w:tmpl w:val="FF8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121D2"/>
    <w:multiLevelType w:val="hybridMultilevel"/>
    <w:tmpl w:val="5D2E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5C0A"/>
    <w:multiLevelType w:val="multilevel"/>
    <w:tmpl w:val="9084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B24"/>
    <w:rsid w:val="00104644"/>
    <w:rsid w:val="001468DF"/>
    <w:rsid w:val="001E07A5"/>
    <w:rsid w:val="002052DA"/>
    <w:rsid w:val="002269C9"/>
    <w:rsid w:val="00245E6C"/>
    <w:rsid w:val="0027513B"/>
    <w:rsid w:val="00352D35"/>
    <w:rsid w:val="004278EE"/>
    <w:rsid w:val="004E6F78"/>
    <w:rsid w:val="00517FCD"/>
    <w:rsid w:val="00523048"/>
    <w:rsid w:val="00525EDE"/>
    <w:rsid w:val="00580925"/>
    <w:rsid w:val="005B4087"/>
    <w:rsid w:val="00655562"/>
    <w:rsid w:val="00665FFA"/>
    <w:rsid w:val="0072041C"/>
    <w:rsid w:val="007256D9"/>
    <w:rsid w:val="00736237"/>
    <w:rsid w:val="00810916"/>
    <w:rsid w:val="00875B08"/>
    <w:rsid w:val="008C44E5"/>
    <w:rsid w:val="009024C8"/>
    <w:rsid w:val="0094067D"/>
    <w:rsid w:val="00A61149"/>
    <w:rsid w:val="00AE377D"/>
    <w:rsid w:val="00B25128"/>
    <w:rsid w:val="00B2726B"/>
    <w:rsid w:val="00B27F9D"/>
    <w:rsid w:val="00B53B24"/>
    <w:rsid w:val="00B812E2"/>
    <w:rsid w:val="00C5600E"/>
    <w:rsid w:val="00CE0F9A"/>
    <w:rsid w:val="00D272F1"/>
    <w:rsid w:val="00D46D6E"/>
    <w:rsid w:val="00DB07FB"/>
    <w:rsid w:val="00DB08FE"/>
    <w:rsid w:val="00DC06C3"/>
    <w:rsid w:val="00E63233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8"/>
  </w:style>
  <w:style w:type="paragraph" w:styleId="2">
    <w:name w:val="heading 2"/>
    <w:basedOn w:val="a"/>
    <w:link w:val="20"/>
    <w:uiPriority w:val="9"/>
    <w:qFormat/>
    <w:rsid w:val="0066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53B24"/>
  </w:style>
  <w:style w:type="paragraph" w:styleId="a3">
    <w:name w:val="Normal (Web)"/>
    <w:basedOn w:val="a"/>
    <w:uiPriority w:val="99"/>
    <w:unhideWhenUsed/>
    <w:rsid w:val="00D4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09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0916"/>
    <w:rPr>
      <w:color w:val="0000FF" w:themeColor="hyperlink"/>
      <w:u w:val="single"/>
    </w:rPr>
  </w:style>
  <w:style w:type="character" w:customStyle="1" w:styleId="c4">
    <w:name w:val="c4"/>
    <w:basedOn w:val="a0"/>
    <w:rsid w:val="001E07A5"/>
  </w:style>
  <w:style w:type="character" w:customStyle="1" w:styleId="c8">
    <w:name w:val="c8"/>
    <w:basedOn w:val="a0"/>
    <w:rsid w:val="001E07A5"/>
  </w:style>
  <w:style w:type="character" w:customStyle="1" w:styleId="c17">
    <w:name w:val="c17"/>
    <w:basedOn w:val="a0"/>
    <w:rsid w:val="001E07A5"/>
  </w:style>
  <w:style w:type="character" w:customStyle="1" w:styleId="20">
    <w:name w:val="Заголовок 2 Знак"/>
    <w:basedOn w:val="a0"/>
    <w:link w:val="2"/>
    <w:uiPriority w:val="9"/>
    <w:rsid w:val="00665FF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20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level@herzen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fd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D%D0%BA%D0%BE%D0%BD%D0%BE%D0%BC%D0%B8%D1%87%D0%B5%D1%81%D0%BA%D0%B8%D0%B9_%D0%B0%D0%BD%D0%B0%D0%BB%D0%B8%D0%B7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27</cp:revision>
  <dcterms:created xsi:type="dcterms:W3CDTF">2017-08-11T06:41:00Z</dcterms:created>
  <dcterms:modified xsi:type="dcterms:W3CDTF">2017-08-11T14:41:00Z</dcterms:modified>
</cp:coreProperties>
</file>