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19" w:rsidRPr="00D66F19" w:rsidRDefault="00D66F19" w:rsidP="00D66F19">
      <w:pPr>
        <w:rPr>
          <w:rFonts w:ascii="Times New Roman" w:hAnsi="Times New Roman" w:cs="Times New Roman"/>
          <w:sz w:val="32"/>
          <w:szCs w:val="32"/>
        </w:rPr>
      </w:pPr>
      <w:r w:rsidRPr="00D66F19">
        <w:rPr>
          <w:rFonts w:ascii="Times New Roman" w:hAnsi="Times New Roman" w:cs="Times New Roman"/>
          <w:sz w:val="32"/>
          <w:szCs w:val="32"/>
        </w:rPr>
        <w:t>Продолжительность лекции: 10.00-13.00.</w:t>
      </w:r>
      <w:r w:rsidRPr="00D66F19">
        <w:rPr>
          <w:rFonts w:ascii="Times New Roman" w:hAnsi="Times New Roman" w:cs="Times New Roman"/>
          <w:sz w:val="32"/>
          <w:szCs w:val="32"/>
        </w:rPr>
        <w:br/>
        <w:t>Стоимость лекции: 1000 руб.</w:t>
      </w:r>
      <w:r w:rsidRPr="00D66F19">
        <w:rPr>
          <w:rFonts w:ascii="Times New Roman" w:hAnsi="Times New Roman" w:cs="Times New Roman"/>
          <w:sz w:val="32"/>
          <w:szCs w:val="32"/>
        </w:rPr>
        <w:br/>
        <w:t>Место проведения: ул. Мира, 460/3, офис 5</w:t>
      </w:r>
      <w:r>
        <w:rPr>
          <w:rFonts w:ascii="Times New Roman" w:hAnsi="Times New Roman" w:cs="Times New Roman"/>
          <w:sz w:val="32"/>
          <w:szCs w:val="32"/>
        </w:rPr>
        <w:t>, математический лицей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ПРОГРЕССиЯ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D66F19">
        <w:rPr>
          <w:rFonts w:ascii="Times New Roman" w:hAnsi="Times New Roman" w:cs="Times New Roman"/>
          <w:sz w:val="32"/>
          <w:szCs w:val="32"/>
        </w:rPr>
        <w:br/>
        <w:t>Предварительная запись по телефону 99-18-18.</w:t>
      </w:r>
    </w:p>
    <w:p w:rsidR="00506E8D" w:rsidRDefault="004A2D1D">
      <w:pPr>
        <w:pStyle w:val="5"/>
        <w:spacing w:before="204" w:beforeAutospacing="0" w:after="136" w:afterAutospacing="0" w:line="326" w:lineRule="atLeast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Расписание лектория ЕГЭ-2021</w:t>
      </w:r>
    </w:p>
    <w:tbl>
      <w:tblPr>
        <w:tblStyle w:val="a6"/>
        <w:tblW w:w="0" w:type="auto"/>
        <w:tblLook w:val="04A0"/>
      </w:tblPr>
      <w:tblGrid>
        <w:gridCol w:w="1285"/>
        <w:gridCol w:w="14329"/>
      </w:tblGrid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27 сентября 2020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задач, содержащих параметр, с использованием графической иллюстрации</w:t>
            </w:r>
          </w:p>
          <w:p w:rsidR="00506E8D" w:rsidRDefault="004A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параметром имеет высокую степень сложности, в вариантах ЕГЭ - это 18 номер, который оценивается 4-мя первичными баллами. На лекции учащиеся познакомятся с основными методами решения таких задач. Особое внимание уделяется заданиям, решение которых основано на графической иллюстрации и анализе функций. Предлагаемые для разбора задачи взяты из реальных вариантов ЕГЭ прошлых лет, тренировочных и диагностических работ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25 октября 2020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задач, содержащих параметр. Геометрический метод.</w:t>
            </w:r>
          </w:p>
          <w:p w:rsidR="00506E8D" w:rsidRDefault="004A2D1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посвящена геометрическому методу решения задач с параметром. Учащиеся познакомятся с параметрическими формулами, задающими различные геометрические объекты, а также научатся применять полученные знания в решении задач. Предлагаемые для разбора задачи взяты из реальных вариантов ЕГЭ прошлых лет, тренировочных и диагностических работ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29 ноября 2020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задач, содержащих параметр. Комбинирование различных методов.</w:t>
            </w:r>
          </w:p>
          <w:p w:rsidR="00506E8D" w:rsidRDefault="004A2D1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Сложные задания, как правило, решаются с одновременным использованием разных подходов и методов. Именно таким задачам и посвящена очередная лекция по решению задач с параметром. Предлагаемые для разбора задачи взяты из реальных вариантов ЕГЭ прошлых лет, тренировочных и диагностических работ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31 января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rStyle w:val="a5"/>
                <w:spacing w:val="1"/>
                <w:sz w:val="28"/>
                <w:szCs w:val="28"/>
              </w:rPr>
            </w:pPr>
            <w:r>
              <w:rPr>
                <w:rStyle w:val="a5"/>
                <w:spacing w:val="1"/>
                <w:sz w:val="28"/>
                <w:szCs w:val="28"/>
              </w:rPr>
              <w:lastRenderedPageBreak/>
              <w:t>Решение сложных задач ЕГЭ на числа и их свойства. Метод «Оценка + пример».</w:t>
            </w:r>
          </w:p>
          <w:p w:rsidR="00506E8D" w:rsidRDefault="004A2D1D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Задача № 19 ЕГЭ по математике профильного уровня — это задача олимпиадного типа, рассчитанная на сильных учащихся. При этом у всех выпускников есть возможность получить за неё 1-2 балла. Для того чтобы продвинуться </w:t>
            </w:r>
            <w:r>
              <w:rPr>
                <w:spacing w:val="1"/>
                <w:sz w:val="28"/>
                <w:szCs w:val="28"/>
              </w:rPr>
              <w:lastRenderedPageBreak/>
              <w:t>в решении задания, требуются знания свойств чисел и определённый уровень математической культуры и логического мышления. На лекции на примере задач, аналогичных задачам из вариантов ЕГЭ, а также заданий, предлагавшихся на различных математических олимпиадах, учащиеся познакомятся с методом «оценка + пример».</w:t>
            </w:r>
          </w:p>
        </w:tc>
      </w:tr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lastRenderedPageBreak/>
              <w:t>28 февраля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rStyle w:val="a5"/>
                <w:spacing w:val="1"/>
                <w:sz w:val="28"/>
                <w:szCs w:val="28"/>
              </w:rPr>
            </w:pPr>
            <w:r>
              <w:rPr>
                <w:rStyle w:val="a5"/>
                <w:spacing w:val="1"/>
                <w:sz w:val="28"/>
                <w:szCs w:val="28"/>
              </w:rPr>
              <w:t>Решение сложных задач ЕГЭ на числа и их свойства. Сюжетные задачи.</w:t>
            </w:r>
          </w:p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pacing w:val="1"/>
                <w:sz w:val="28"/>
                <w:szCs w:val="28"/>
              </w:rPr>
            </w:pPr>
            <w:r>
              <w:rPr>
                <w:b w:val="0"/>
                <w:bCs w:val="0"/>
                <w:spacing w:val="1"/>
                <w:sz w:val="28"/>
                <w:szCs w:val="28"/>
              </w:rPr>
              <w:t xml:space="preserve">Лекция посвящена задачам высокого уровня сложности, предлагаемых ранее на ЕГЭ, содержание которых основано на некотором сюжете (походы в кино и театр, задуманные числа, игры, тесты, контрольные, голосование за игроков и т.п.). </w:t>
            </w:r>
          </w:p>
        </w:tc>
      </w:tr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28 марта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сложных задач ЕГЭ на числа и их свойства. Последовательности.</w:t>
            </w:r>
          </w:p>
          <w:p w:rsidR="00506E8D" w:rsidRDefault="004A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Довольно часто в ЕГЭ прошлых лет встречались задачи о различных последовательностях. На лекции предлагается теоретический аспект вопроса (основные определения, свойства, способы задания последовательностей), а также детальный разбор решения таких задач. </w:t>
            </w:r>
          </w:p>
        </w:tc>
      </w:tr>
      <w:tr w:rsidR="00506E8D">
        <w:tc>
          <w:tcPr>
            <w:tcW w:w="1242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25 апреля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72" w:type="dxa"/>
          </w:tcPr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сложных задач ЕГЭ на числа и их свойства.</w:t>
            </w:r>
          </w:p>
          <w:p w:rsidR="00506E8D" w:rsidRDefault="004A2D1D">
            <w:pPr>
              <w:pStyle w:val="5"/>
              <w:spacing w:before="204" w:beforeAutospacing="0" w:after="136" w:afterAutospacing="0" w:line="326" w:lineRule="atLeast"/>
              <w:jc w:val="both"/>
              <w:rPr>
                <w:spacing w:val="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Завершающая лекторий лекция посвящена различным задачам ЕГЭ прошлых лет, в которых основные вопросы касаются чисел и их свойств (НОД, НОК, сумма цифр, делимость, арифметические действия с числами и т.п.).</w:t>
            </w:r>
          </w:p>
        </w:tc>
      </w:tr>
    </w:tbl>
    <w:p w:rsidR="004A2D1D" w:rsidRDefault="004A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 –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кандидат физико-математических наук, руководитель олимпиадной сборной Центра «Поиск» по математике</w:t>
      </w:r>
    </w:p>
    <w:p w:rsidR="00506E8D" w:rsidRDefault="004A2D1D">
      <w:pPr>
        <w:spacing w:before="204" w:after="136" w:line="32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Расписание лектория ОГЭ-2021</w:t>
      </w:r>
    </w:p>
    <w:tbl>
      <w:tblPr>
        <w:tblStyle w:val="a6"/>
        <w:tblW w:w="0" w:type="auto"/>
        <w:tblLook w:val="04A0"/>
      </w:tblPr>
      <w:tblGrid>
        <w:gridCol w:w="1285"/>
        <w:gridCol w:w="14329"/>
      </w:tblGrid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27 сентября 2020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Практико-ориентированные задания ОГЭ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 вариантах ОГЭ по математике появились новые задачи, которые многих поставили в тупик. Раньше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было!  Подобные задачи близки к тому, что раньше называлось "реальной математикой". Несмотря на простоту формулировок, многие школьники совершают в данных задачах ошибки из-за непонимания математической сути задания и невнимательности. На лекции будут рассмотрены все типы задач № 1-5 на ОГЭ по математике.</w:t>
            </w:r>
          </w:p>
        </w:tc>
      </w:tr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 xml:space="preserve">25 октября </w:t>
            </w:r>
            <w:r>
              <w:rPr>
                <w:rStyle w:val="a5"/>
                <w:b w:val="0"/>
                <w:spacing w:val="1"/>
                <w:sz w:val="28"/>
                <w:szCs w:val="28"/>
              </w:rPr>
              <w:lastRenderedPageBreak/>
              <w:t>2020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текстовых задач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лекции будут рассмотрены приемы решения текстовых задач основных видов: на движение, на работу,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проценты, на сплавы и смеси.</w:t>
            </w:r>
          </w:p>
        </w:tc>
      </w:tr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lastRenderedPageBreak/>
              <w:t>29 ноября 2020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функций. Задания с параметрами ОГЭ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из заданий ОГЭ, вызывающим наибольшее затруднение, является задание № 22, в котором нужно построить график нестандартной функции и ответить на вопросы по полученному построению. В ходе лекции будут повторены основные свойства и графики функций, изучаемые в школе, рассмотрены правила преобразования графиков.</w:t>
            </w:r>
          </w:p>
        </w:tc>
      </w:tr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31 января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треугольника в задачах на вычисление и доказательство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лекции будут последовательно рассмотрены свойства треугольника и его элементов (замечательных линий и точек), начиная от прямоугольного треугольника и заканчивая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Обучая теории, мы сразу же разберём опорные задачи, в которых она применяется, освоим специальные приемы решения задач на вычисление и доказательство.</w:t>
            </w:r>
          </w:p>
        </w:tc>
      </w:tr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28 февраля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 в задачах на вычисление и доказательство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призвана обобщить и углубить теоретические знания учащихся о свойствах основных видов четырехугольников: параллелограммов и трапеций. Будут рассмотрены стандартные конструкции для решения задач с четырехугольниками. Особое внимание будет уделяться умению математически грамотно и ясно записывать решение, приводя необходимые обоснования и пояснения.</w:t>
            </w:r>
          </w:p>
        </w:tc>
      </w:tr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28 марта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комбинацию окружности и треугольника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 традиционно включаются задачи, решение которых требует знаний по теме «Вписанные и описанные окружности». Данная лекция поможет систематизировать ранее полученные знания по решению планиметрических задач на вписанные и описанные окружности. При этом предполагается, что ученик хотя бы на минимальном уровне владеет всем курсом школьной геометрии.</w:t>
            </w:r>
          </w:p>
        </w:tc>
      </w:tr>
      <w:tr w:rsidR="00506E8D" w:rsidTr="004A2D1D">
        <w:tc>
          <w:tcPr>
            <w:tcW w:w="1285" w:type="dxa"/>
          </w:tcPr>
          <w:p w:rsidR="00506E8D" w:rsidRDefault="004A2D1D">
            <w:pPr>
              <w:pStyle w:val="a3"/>
              <w:spacing w:before="0" w:beforeAutospacing="0" w:after="0" w:afterAutospacing="0"/>
              <w:rPr>
                <w:b/>
                <w:spacing w:val="1"/>
                <w:sz w:val="28"/>
                <w:szCs w:val="28"/>
              </w:rPr>
            </w:pPr>
            <w:r>
              <w:rPr>
                <w:rStyle w:val="a5"/>
                <w:b w:val="0"/>
                <w:spacing w:val="1"/>
                <w:sz w:val="28"/>
                <w:szCs w:val="28"/>
              </w:rPr>
              <w:t>25 апреля 2021 г.</w:t>
            </w:r>
          </w:p>
          <w:p w:rsidR="00506E8D" w:rsidRDefault="00506E8D">
            <w:pPr>
              <w:pStyle w:val="5"/>
              <w:spacing w:before="204" w:beforeAutospacing="0" w:after="136" w:afterAutospacing="0" w:line="326" w:lineRule="atLeast"/>
              <w:jc w:val="center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14329" w:type="dxa"/>
          </w:tcPr>
          <w:p w:rsidR="00506E8D" w:rsidRDefault="004A2D1D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Комбинация четырехугольника и окружности</w:t>
            </w:r>
          </w:p>
          <w:p w:rsidR="00506E8D" w:rsidRDefault="004A2D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многих задачах в курсе геометрии, в том числе и в составе ОГЭ имеется много заданий связанных с понятием окружности вписанной в четырехугольник или описанной около него. В ходе лекции будут разобраны основные ключевые задачи на комбинацию четырехугольника и окружности, рассмотрены варианты использования данных задач при решении заданий № 25 ОГЭ.</w:t>
            </w:r>
          </w:p>
        </w:tc>
      </w:tr>
    </w:tbl>
    <w:p w:rsidR="00506E8D" w:rsidRDefault="004A2D1D" w:rsidP="00D6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 – Н. В. Смыкова, учитель математики высшей категории, эксперт ОГЭ и ЕГЭ по математике</w:t>
      </w:r>
    </w:p>
    <w:sectPr w:rsidR="00506E8D" w:rsidSect="00506E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472"/>
    <w:rsid w:val="00036CB6"/>
    <w:rsid w:val="00091053"/>
    <w:rsid w:val="001A7E6A"/>
    <w:rsid w:val="0021157B"/>
    <w:rsid w:val="00324F4B"/>
    <w:rsid w:val="003970D4"/>
    <w:rsid w:val="004A2D1D"/>
    <w:rsid w:val="00506E8D"/>
    <w:rsid w:val="00CB33EA"/>
    <w:rsid w:val="00D66F19"/>
    <w:rsid w:val="00E26D33"/>
    <w:rsid w:val="00E53F2B"/>
    <w:rsid w:val="00F81472"/>
    <w:rsid w:val="28DD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6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06E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sid w:val="00506E8D"/>
    <w:rPr>
      <w:color w:val="0000FF"/>
      <w:u w:val="single"/>
    </w:rPr>
  </w:style>
  <w:style w:type="character" w:styleId="a5">
    <w:name w:val="Strong"/>
    <w:basedOn w:val="a0"/>
    <w:uiPriority w:val="22"/>
    <w:qFormat/>
    <w:rsid w:val="00506E8D"/>
    <w:rPr>
      <w:b/>
      <w:bCs/>
    </w:rPr>
  </w:style>
  <w:style w:type="table" w:styleId="a6">
    <w:name w:val="Table Grid"/>
    <w:basedOn w:val="a1"/>
    <w:uiPriority w:val="59"/>
    <w:qFormat/>
    <w:rsid w:val="00506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qFormat/>
    <w:rsid w:val="00506E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06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5196</Characters>
  <Application>Microsoft Office Word</Application>
  <DocSecurity>0</DocSecurity>
  <Lines>43</Lines>
  <Paragraphs>12</Paragraphs>
  <ScaleCrop>false</ScaleCrop>
  <Company>Дом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2020-09-16T09:38:00Z</dcterms:created>
  <dcterms:modified xsi:type="dcterms:W3CDTF">2020-09-16T09:38:00Z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